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7" w:rsidRPr="00B417E4" w:rsidRDefault="007933C7" w:rsidP="007933C7">
      <w:pPr>
        <w:jc w:val="right"/>
        <w:rPr>
          <w:rFonts w:ascii="Times New Roman" w:hAnsi="Times New Roman" w:cs="Times New Roman"/>
          <w:b/>
          <w:color w:val="FF0000"/>
        </w:rPr>
      </w:pPr>
      <w:r w:rsidRPr="00B417E4">
        <w:rPr>
          <w:rFonts w:ascii="Times New Roman" w:hAnsi="Times New Roman" w:cs="Times New Roman"/>
          <w:b/>
          <w:color w:val="FF0000"/>
        </w:rPr>
        <w:t>Приложение 13</w:t>
      </w:r>
    </w:p>
    <w:p w:rsidR="007933C7" w:rsidRDefault="007933C7" w:rsidP="007933C7">
      <w:pPr>
        <w:pStyle w:val="a3"/>
        <w:tabs>
          <w:tab w:val="left" w:pos="10490"/>
        </w:tabs>
        <w:spacing w:line="240" w:lineRule="exact"/>
        <w:ind w:right="55"/>
      </w:pPr>
      <w:r w:rsidRPr="00B417E4">
        <w:rPr>
          <w:color w:val="FF0000"/>
        </w:rP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7933C7" w:rsidRPr="003B5527" w:rsidRDefault="007933C7" w:rsidP="007933C7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амбулаторных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33C7" w:rsidRPr="003A7EF9" w:rsidTr="00D26838">
        <w:trPr>
          <w:trHeight w:val="297"/>
        </w:trPr>
        <w:tc>
          <w:tcPr>
            <w:tcW w:w="10598" w:type="dxa"/>
            <w:vAlign w:val="center"/>
          </w:tcPr>
          <w:p w:rsidR="007933C7" w:rsidRPr="003A7EF9" w:rsidRDefault="007933C7" w:rsidP="00D26838">
            <w:pPr>
              <w:spacing w:line="220" w:lineRule="exact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 w:rsidRPr="003A7EF9">
              <w:rPr>
                <w:rFonts w:ascii="Times New Roman" w:hAnsi="Times New Roman"/>
                <w:szCs w:val="22"/>
              </w:rPr>
              <w:sym w:font="Wingdings" w:char="F020"/>
            </w:r>
            <w:r w:rsidRPr="006E2468">
              <w:rPr>
                <w:rFonts w:ascii="Times New Roman" w:hAnsi="Times New Roman"/>
                <w:b/>
              </w:rPr>
              <w:t>ГБУЗ  СК  «КЦСВМП № 1»</w:t>
            </w:r>
          </w:p>
        </w:tc>
      </w:tr>
      <w:tr w:rsidR="007933C7" w:rsidRPr="003A7EF9" w:rsidTr="00D26838">
        <w:trPr>
          <w:trHeight w:val="247"/>
        </w:trPr>
        <w:tc>
          <w:tcPr>
            <w:tcW w:w="10598" w:type="dxa"/>
          </w:tcPr>
          <w:p w:rsidR="007933C7" w:rsidRPr="003A7EF9" w:rsidRDefault="007933C7" w:rsidP="00D26838">
            <w:pPr>
              <w:spacing w:line="220" w:lineRule="exact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период              </w:t>
            </w:r>
            <w:r w:rsidR="00D26838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                                                                 года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D26838">
              <w:rPr>
                <w:rFonts w:ascii="Times New Roman" w:hAnsi="Times New Roman"/>
              </w:rPr>
              <w:t>2024</w:t>
            </w:r>
          </w:p>
        </w:tc>
      </w:tr>
    </w:tbl>
    <w:p w:rsidR="007933C7" w:rsidRPr="003B5527" w:rsidRDefault="007933C7" w:rsidP="007933C7">
      <w:pPr>
        <w:rPr>
          <w:vanish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8788"/>
        <w:gridCol w:w="709"/>
        <w:gridCol w:w="850"/>
      </w:tblGrid>
      <w:tr w:rsidR="007933C7" w:rsidRPr="00CC2F51" w:rsidTr="00B76B94">
        <w:trPr>
          <w:cantSplit/>
          <w:trHeight w:hRule="exact" w:val="1134"/>
        </w:trPr>
        <w:tc>
          <w:tcPr>
            <w:tcW w:w="505" w:type="dxa"/>
            <w:shd w:val="clear" w:color="auto" w:fill="FFC000"/>
          </w:tcPr>
          <w:p w:rsidR="007933C7" w:rsidRPr="003B5527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C000"/>
          </w:tcPr>
          <w:p w:rsidR="007933C7" w:rsidRPr="003B5527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  <w:textDirection w:val="btLr"/>
          </w:tcPr>
          <w:p w:rsidR="007933C7" w:rsidRPr="003B5527" w:rsidRDefault="007933C7" w:rsidP="00D26838">
            <w:pPr>
              <w:spacing w:line="180" w:lineRule="exact"/>
              <w:ind w:left="113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C000"/>
            <w:textDirection w:val="btLr"/>
            <w:vAlign w:val="center"/>
          </w:tcPr>
          <w:p w:rsidR="007933C7" w:rsidRPr="003B5527" w:rsidRDefault="007933C7" w:rsidP="00D26838">
            <w:pPr>
              <w:spacing w:line="180" w:lineRule="exact"/>
              <w:ind w:left="113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7933C7" w:rsidRPr="00CC2F51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CC2F51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FFC000"/>
          </w:tcPr>
          <w:p w:rsidR="007933C7" w:rsidRPr="00CC2F51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обратились в медицинскую организацию?</w:t>
            </w:r>
          </w:p>
        </w:tc>
        <w:tc>
          <w:tcPr>
            <w:tcW w:w="709" w:type="dxa"/>
            <w:shd w:val="clear" w:color="auto" w:fill="FFC000"/>
          </w:tcPr>
          <w:p w:rsidR="007933C7" w:rsidRPr="00CC2F51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7933C7" w:rsidRPr="00CC2F51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838" w:rsidRPr="00F24481" w:rsidTr="00D26838">
        <w:trPr>
          <w:trHeight w:hRule="exact" w:val="227"/>
        </w:trPr>
        <w:tc>
          <w:tcPr>
            <w:tcW w:w="505" w:type="dxa"/>
          </w:tcPr>
          <w:p w:rsidR="00D26838" w:rsidRPr="00F24481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F24481" w:rsidRDefault="00D26838" w:rsidP="00D26838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к врачу-терапевту участковому (перейти к вопросам </w:t>
            </w:r>
            <w:hyperlink r:id="rId5" w:anchor="1002" w:history="1">
              <w:r w:rsidRPr="00F24481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50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32,6%</w:t>
            </w:r>
          </w:p>
        </w:tc>
      </w:tr>
      <w:tr w:rsidR="00D26838" w:rsidRPr="00F24481" w:rsidTr="00D26838">
        <w:trPr>
          <w:trHeight w:hRule="exact" w:val="227"/>
        </w:trPr>
        <w:tc>
          <w:tcPr>
            <w:tcW w:w="505" w:type="dxa"/>
          </w:tcPr>
          <w:p w:rsidR="00D26838" w:rsidRPr="00F24481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F24481" w:rsidRDefault="00D26838" w:rsidP="00D26838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 к врачу-педиатру участковому (перейти к вопросам </w:t>
            </w:r>
            <w:hyperlink r:id="rId6" w:anchor="1002" w:history="1">
              <w:r w:rsidRPr="00F24481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11,7%</w:t>
            </w:r>
          </w:p>
        </w:tc>
      </w:tr>
      <w:tr w:rsidR="00D26838" w:rsidRPr="00F24481" w:rsidTr="00D26838">
        <w:trPr>
          <w:trHeight w:hRule="exact" w:val="227"/>
        </w:trPr>
        <w:tc>
          <w:tcPr>
            <w:tcW w:w="505" w:type="dxa"/>
          </w:tcPr>
          <w:p w:rsidR="00D26838" w:rsidRPr="00F24481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F24481" w:rsidRDefault="00D26838" w:rsidP="00D26838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sz w:val="20"/>
                <w:szCs w:val="20"/>
              </w:rPr>
              <w:t> к врачу общей практики (семейному врачу) (перейти к вопросам </w:t>
            </w:r>
            <w:hyperlink r:id="rId7" w:anchor="1002" w:history="1">
              <w:r w:rsidRPr="00F24481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F24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5,7%</w:t>
            </w:r>
          </w:p>
        </w:tc>
      </w:tr>
      <w:tr w:rsidR="00D26838" w:rsidRPr="00F24481" w:rsidTr="00D26838">
        <w:trPr>
          <w:trHeight w:hRule="exact" w:val="227"/>
        </w:trPr>
        <w:tc>
          <w:tcPr>
            <w:tcW w:w="505" w:type="dxa"/>
          </w:tcPr>
          <w:p w:rsidR="00D26838" w:rsidRPr="00F24481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F24481" w:rsidRDefault="00D26838" w:rsidP="00D26838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sz w:val="20"/>
                <w:szCs w:val="20"/>
              </w:rPr>
              <w:t> к врачу-специалисту (кардиолог, невролог офтальмолог, стоматолог, хирург, эндокринолог, другие) (перейти к вопросам </w:t>
            </w:r>
            <w:hyperlink r:id="rId8" w:anchor="1021" w:history="1">
              <w:r w:rsidRPr="00F24481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F24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50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46,6%</w:t>
            </w:r>
          </w:p>
        </w:tc>
      </w:tr>
      <w:tr w:rsidR="00D26838" w:rsidRPr="00F24481" w:rsidTr="00D26838">
        <w:trPr>
          <w:trHeight w:hRule="exact" w:val="233"/>
        </w:trPr>
        <w:tc>
          <w:tcPr>
            <w:tcW w:w="505" w:type="dxa"/>
          </w:tcPr>
          <w:p w:rsidR="00D26838" w:rsidRPr="00F24481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F24481" w:rsidRDefault="00D26838" w:rsidP="00D26838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иное (диспансеризация, медицинский осмотр, др.) (перейти к вопросам </w:t>
            </w:r>
            <w:hyperlink r:id="rId9" w:anchor="1021" w:history="1">
              <w:r w:rsidRPr="00F24481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26838" w:rsidRPr="00F24481" w:rsidRDefault="00D26838" w:rsidP="00D26838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3,4%</w:t>
            </w:r>
          </w:p>
        </w:tc>
      </w:tr>
      <w:tr w:rsidR="007933C7" w:rsidRPr="00F24481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F24481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F24481" w:rsidRDefault="007933C7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 (вызвали на дом), с момента записи на прием составило?</w:t>
            </w:r>
          </w:p>
          <w:p w:rsidR="007933C7" w:rsidRPr="00F24481" w:rsidRDefault="007933C7" w:rsidP="00D2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4481" w:rsidRDefault="007933C7" w:rsidP="00D2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4481" w:rsidRDefault="007933C7" w:rsidP="00D26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F24481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838" w:rsidRPr="00F24481" w:rsidTr="00D26838">
        <w:trPr>
          <w:trHeight w:hRule="exact" w:val="227"/>
        </w:trPr>
        <w:tc>
          <w:tcPr>
            <w:tcW w:w="505" w:type="dxa"/>
          </w:tcPr>
          <w:p w:rsidR="00D26838" w:rsidRPr="00F24481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F24481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24 часа и более</w:t>
            </w:r>
          </w:p>
        </w:tc>
        <w:tc>
          <w:tcPr>
            <w:tcW w:w="709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26838" w:rsidRPr="00F24481" w:rsidTr="00D26838">
        <w:trPr>
          <w:trHeight w:hRule="exact" w:val="227"/>
        </w:trPr>
        <w:tc>
          <w:tcPr>
            <w:tcW w:w="505" w:type="dxa"/>
          </w:tcPr>
          <w:p w:rsidR="00D26838" w:rsidRPr="00F24481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F24481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 12 часов</w:t>
            </w:r>
          </w:p>
        </w:tc>
        <w:tc>
          <w:tcPr>
            <w:tcW w:w="709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26838" w:rsidRPr="00F24481" w:rsidTr="00D26838">
        <w:trPr>
          <w:trHeight w:hRule="exact" w:val="227"/>
        </w:trPr>
        <w:tc>
          <w:tcPr>
            <w:tcW w:w="505" w:type="dxa"/>
          </w:tcPr>
          <w:p w:rsidR="00D26838" w:rsidRPr="00F24481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F24481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sz w:val="20"/>
                <w:szCs w:val="20"/>
              </w:rPr>
              <w:t> 8 часов</w:t>
            </w:r>
          </w:p>
        </w:tc>
        <w:tc>
          <w:tcPr>
            <w:tcW w:w="709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F24481" w:rsidRDefault="00D268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4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0" w:name="_GoBack"/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6 часов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0,6%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3 часа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10,9%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менее 1 часа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88,6%</w:t>
            </w:r>
          </w:p>
        </w:tc>
      </w:tr>
      <w:tr w:rsidR="00AF6899" w:rsidRPr="00AF6899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F6899" w:rsidRDefault="007933C7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AF6899" w:rsidRDefault="007933C7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 (перейти к вопросу </w:t>
            </w:r>
            <w:hyperlink r:id="rId10" w:anchor="103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 w:rsidP="00B25A7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</w:t>
            </w:r>
            <w:r w:rsidR="00B25A7D"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нет (перейти к вопросу </w:t>
            </w:r>
            <w:hyperlink r:id="rId11" w:anchor="1032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3.2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Вы записались </w:t>
            </w:r>
            <w:proofErr w:type="spellStart"/>
            <w:proofErr w:type="gramStart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</w:t>
            </w:r>
            <w:proofErr w:type="gramEnd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</w:t>
            </w:r>
            <w:proofErr w:type="spellEnd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прием к врачу (вызвали врача на дом)?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2" w:anchor="13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21,2%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 по телефону </w:t>
            </w:r>
            <w:proofErr w:type="gramStart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Единого</w:t>
            </w:r>
            <w:proofErr w:type="gramEnd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кол-центра (перейти к вопросу </w:t>
            </w:r>
            <w:hyperlink r:id="rId13" w:anchor="13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8,2%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при обращении в регистратуру (перейти к вопросу </w:t>
            </w:r>
            <w:hyperlink r:id="rId14" w:anchor="13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 w:rsidP="00B25A7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B25A7D"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0,6%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через Единый портал государственных услуг (www.gosuslugi.ru)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3.1.1.а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 w:rsidP="009706E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  <w:r w:rsidR="00B25A7D"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какой причине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D26838" w:rsidRPr="00AF6899" w:rsidRDefault="00D26838" w:rsidP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 w:rsidP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Время ожидания приема врача, к которому Вы записались, с момента записи на прием составило?</w:t>
            </w: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0,6%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1,7%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97,7%</w:t>
            </w:r>
          </w:p>
        </w:tc>
      </w:tr>
      <w:tr w:rsidR="00AF6899" w:rsidRPr="00AF6899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AF6899" w:rsidRDefault="007933C7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 да </w:t>
            </w:r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(перейти к вопросу </w:t>
            </w:r>
            <w:hyperlink r:id="rId15" w:anchor="10311" w:history="1">
              <w:r w:rsidRPr="00AF6899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3.1а</w:t>
              </w:r>
            </w:hyperlink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98,3%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 нет </w:t>
            </w:r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(перейти к вопросу </w:t>
            </w:r>
            <w:hyperlink r:id="rId16" w:anchor="1321" w:history="1">
              <w:r w:rsidRPr="00AF6899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3.2а</w:t>
              </w:r>
            </w:hyperlink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1,7%</w:t>
            </w:r>
          </w:p>
        </w:tc>
      </w:tr>
      <w:tr w:rsidR="00AF6899" w:rsidRPr="00AF6899" w:rsidTr="00B76B94">
        <w:trPr>
          <w:trHeight w:hRule="exact" w:val="247"/>
        </w:trPr>
        <w:tc>
          <w:tcPr>
            <w:tcW w:w="505" w:type="dxa"/>
            <w:shd w:val="clear" w:color="auto" w:fill="FFFF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3.1а.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записались на прием к врачу?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7" w:anchor="131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 по телефону </w:t>
            </w:r>
            <w:proofErr w:type="gramStart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Единого</w:t>
            </w:r>
            <w:proofErr w:type="gramEnd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кол-центра (перейти к вопросу </w:t>
            </w:r>
            <w:hyperlink r:id="rId18" w:anchor="131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при обращении в регистратуру (перейти к вопросу </w:t>
            </w:r>
            <w:hyperlink r:id="rId19" w:anchor="131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66,9%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лечащим врачом на приеме при посещении (перейти к вопросу   </w:t>
            </w:r>
            <w:hyperlink r:id="rId20" w:anchor="131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1,2%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3.1.1а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какой причине?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другое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F6899" w:rsidRDefault="007933C7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F6899" w:rsidRDefault="007933C7" w:rsidP="00D26838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Врач принял Вас в установленное по записи время?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98,6%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D26838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D26838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1,4%</w:t>
            </w:r>
          </w:p>
        </w:tc>
      </w:tr>
      <w:tr w:rsidR="00AF6899" w:rsidRPr="00AF6899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gramStart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удовлетворены отношением врача к Вам (доброжелательность,</w:t>
            </w:r>
            <w:proofErr w:type="gramEnd"/>
          </w:p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вежливость)?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348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99,4%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0,6%</w:t>
            </w:r>
          </w:p>
        </w:tc>
      </w:tr>
      <w:tr w:rsidR="00AF6899" w:rsidRPr="00AF6899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 обращении в медицинскую организацию Вы обращались к информации,</w:t>
            </w:r>
          </w:p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размещенной в помещениях медицинской организации (стенды, </w:t>
            </w:r>
            <w:proofErr w:type="spellStart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инфоматы</w:t>
            </w:r>
            <w:proofErr w:type="spellEnd"/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и др.)?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 (перейти к вопросу </w:t>
            </w:r>
            <w:hyperlink r:id="rId21" w:anchor="106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68,9%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31,1%</w:t>
            </w:r>
          </w:p>
        </w:tc>
      </w:tr>
      <w:tr w:rsidR="00AF6899" w:rsidRPr="00AF6899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Перед обращением в медицинскую организацию Вы обращались к информации, размещенной на официальном сайте медицинской организации?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 да </w:t>
            </w:r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(перейти к вопросу </w:t>
            </w:r>
            <w:hyperlink r:id="rId22" w:anchor="1071" w:history="1">
              <w:r w:rsidRPr="00AF6899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45,7%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54,3%</w:t>
            </w:r>
          </w:p>
        </w:tc>
      </w:tr>
      <w:tr w:rsidR="00AF6899" w:rsidRPr="00AF6899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 w:rsidP="000647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</w:t>
            </w:r>
            <w:r w:rsidR="00064706"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98,7%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1,3%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319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91,1%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 нет </w:t>
            </w:r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(перейти к вопросу </w:t>
            </w:r>
            <w:hyperlink r:id="rId23" w:anchor="1081" w:history="1">
              <w:r w:rsidRPr="00AF6899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8,9%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Что именно Вас не удовлетворяет?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наличие очередей в регистратуру, у кабинетов медицинских работников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состояние гардероба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отсутствие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340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отсутствие мест для детских колясок (для медицинских организаций, оказывающих помощь детскому населению)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03"/>
        </w:trPr>
        <w:tc>
          <w:tcPr>
            <w:tcW w:w="505" w:type="dxa"/>
            <w:shd w:val="clear" w:color="auto" w:fill="FFC0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9.</w:t>
            </w:r>
          </w:p>
        </w:tc>
        <w:tc>
          <w:tcPr>
            <w:tcW w:w="10347" w:type="dxa"/>
            <w:gridSpan w:val="3"/>
            <w:tcBorders>
              <w:right w:val="nil"/>
            </w:tcBorders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 да </w:t>
            </w:r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(перейти к вопросам </w:t>
            </w:r>
            <w:hyperlink r:id="rId24" w:anchor="1091" w:history="1">
              <w:r w:rsidRPr="00AF6899">
                <w:rPr>
                  <w:rFonts w:ascii="Times New Roman" w:hAnsi="Times New Roman" w:cs="Times New Roman"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9.1-9.3</w:t>
              </w:r>
            </w:hyperlink>
            <w:r w:rsidRPr="00AF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7,7%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323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92,3%</w:t>
            </w:r>
          </w:p>
        </w:tc>
      </w:tr>
      <w:tr w:rsidR="00AF6899" w:rsidRPr="00AF6899" w:rsidTr="00B76B94">
        <w:trPr>
          <w:trHeight w:hRule="exact" w:val="241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I группа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7,4%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II группа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29,6%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III группа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59,3%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ребенок-инвалид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3,7%</w:t>
            </w:r>
          </w:p>
        </w:tc>
      </w:tr>
      <w:tr w:rsidR="00AF6899" w:rsidRPr="00AF6899" w:rsidTr="00B76B94">
        <w:trPr>
          <w:trHeight w:hRule="exact" w:val="229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 медицинской организации обеспечены условия доступности для лиц с ограниченными возможностями?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81,5%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 (перейти к вопросу </w:t>
            </w:r>
            <w:hyperlink r:id="rId25" w:anchor="192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9.2.1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18,5%</w:t>
            </w:r>
          </w:p>
        </w:tc>
      </w:tr>
      <w:tr w:rsidR="00AF6899" w:rsidRPr="00AF6899" w:rsidTr="00B76B94">
        <w:trPr>
          <w:trHeight w:hRule="exact" w:val="238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9.2.1.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Пожалуйста, укажите, что (кто) именно отсутствует: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14,3%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сменные кресла-коляски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42,9%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42,9%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возможность оказания медицинской помощи инвалидам на дому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9.3.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 обращении в медицинскую организацию Вам назначались диагностические исследования?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 (перейти к вопросам </w:t>
            </w:r>
            <w:hyperlink r:id="rId26" w:anchor="110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10.1-10.3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272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77,7%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 (перейти к вопросу </w:t>
            </w:r>
            <w:hyperlink r:id="rId27" w:anchor="10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22,3%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Вам назначались: (возможен выбор всех трех видов диагностических исследований)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лабораторные исследования (перейти к вопросу </w:t>
            </w:r>
            <w:hyperlink r:id="rId28" w:anchor="1101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10.1.1-10.1.2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52,9%</w:t>
            </w:r>
          </w:p>
        </w:tc>
      </w:tr>
      <w:tr w:rsidR="00AF6899" w:rsidRPr="00AF6899" w:rsidTr="00D26838">
        <w:trPr>
          <w:trHeight w:hRule="exact" w:val="340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инструментальные исследования (ЭКГ, ЭЭГ, Рентген, УЗИ, др.) (перейти к вопросу </w:t>
            </w:r>
            <w:hyperlink r:id="rId29" w:anchor="1102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10.2.1-10.2.2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42,9%</w:t>
            </w:r>
          </w:p>
        </w:tc>
      </w:tr>
      <w:tr w:rsidR="00AF6899" w:rsidRPr="00AF6899" w:rsidTr="00D26838">
        <w:trPr>
          <w:trHeight w:hRule="exact" w:val="340"/>
        </w:trPr>
        <w:tc>
          <w:tcPr>
            <w:tcW w:w="505" w:type="dxa"/>
          </w:tcPr>
          <w:p w:rsidR="00D26838" w:rsidRPr="00AF6899" w:rsidRDefault="00D26838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компьютерная томография, магнитно-резонансная томография, ангиография (перейти к вопросу </w:t>
            </w:r>
            <w:hyperlink r:id="rId30" w:anchor="1103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10.3.1-10.3.2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4,2%</w:t>
            </w:r>
          </w:p>
        </w:tc>
      </w:tr>
      <w:tr w:rsidR="00AF6899" w:rsidRPr="00AF6899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10.1.1.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ожидали проведения исследования: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0,9%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1,4%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505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788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207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97,6%</w:t>
            </w:r>
          </w:p>
        </w:tc>
      </w:tr>
    </w:tbl>
    <w:p w:rsidR="00675B9E" w:rsidRPr="00AF6899" w:rsidRDefault="00675B9E" w:rsidP="007933C7">
      <w:pPr>
        <w:rPr>
          <w:rFonts w:ascii="Times New Roman" w:hAnsi="Times New Roman" w:cs="Times New Roman"/>
          <w:color w:val="auto"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8190"/>
        <w:gridCol w:w="709"/>
        <w:gridCol w:w="850"/>
      </w:tblGrid>
      <w:tr w:rsidR="00AF6899" w:rsidRPr="00AF6899" w:rsidTr="00D2683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10.1.2.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10.2.1.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ожидали проведения исследования: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val="224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val="224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val="224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1,2%</w:t>
            </w:r>
          </w:p>
        </w:tc>
      </w:tr>
      <w:tr w:rsidR="00AF6899" w:rsidRPr="00AF6899" w:rsidTr="00D26838">
        <w:trPr>
          <w:trHeight w:val="224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1,7%</w:t>
            </w:r>
          </w:p>
        </w:tc>
      </w:tr>
      <w:tr w:rsidR="00AF6899" w:rsidRPr="00AF6899" w:rsidTr="00D26838">
        <w:trPr>
          <w:trHeight w:val="224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167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97,1%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10.2.2.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172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</w:tcPr>
          <w:p w:rsidR="00D26838" w:rsidRPr="00AF6899" w:rsidRDefault="00D26838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D26838" w:rsidRPr="00AF6899" w:rsidRDefault="00D26838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D26838" w:rsidRPr="00AF6899" w:rsidRDefault="00D26838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26838" w:rsidRPr="00AF6899" w:rsidRDefault="00D268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10.3.1.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ожидали проведения исследования:</w:t>
            </w:r>
          </w:p>
        </w:tc>
      </w:tr>
      <w:tr w:rsidR="00AF6899" w:rsidRPr="00AF6899" w:rsidTr="00D42BAB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42BAB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29 календарных дней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42BAB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28 календарных дней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42BAB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27 календарных дней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42BAB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15 календарных дней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42BAB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10.3.2.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AF6899" w:rsidRPr="00AF6899" w:rsidTr="008851D9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8851D9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D26838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Рекомендовали бы Вы данную медицинскую организацию для оказания</w:t>
            </w:r>
          </w:p>
          <w:p w:rsidR="007933C7" w:rsidRPr="00AF6899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медицинской помощи?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right="-5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974AC5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347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99,1%</w:t>
            </w:r>
          </w:p>
        </w:tc>
      </w:tr>
      <w:tr w:rsidR="00AF6899" w:rsidRPr="00AF6899" w:rsidTr="00974AC5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0,9%</w:t>
            </w:r>
          </w:p>
        </w:tc>
      </w:tr>
      <w:tr w:rsidR="00AF6899" w:rsidRPr="00AF6899" w:rsidTr="00D26838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AF6899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7933C7" w:rsidRPr="00AF6899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9040CA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98,9%</w:t>
            </w:r>
          </w:p>
        </w:tc>
      </w:tr>
      <w:tr w:rsidR="00AF6899" w:rsidRPr="00AF6899" w:rsidTr="009040CA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1,1%</w:t>
            </w:r>
          </w:p>
        </w:tc>
      </w:tr>
      <w:tr w:rsidR="00AF6899" w:rsidRPr="00AF6899" w:rsidTr="00D26838">
        <w:trPr>
          <w:trHeight w:hRule="exact" w:val="206"/>
        </w:trPr>
        <w:tc>
          <w:tcPr>
            <w:tcW w:w="1103" w:type="dxa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912789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346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98,9%</w:t>
            </w:r>
          </w:p>
        </w:tc>
      </w:tr>
      <w:tr w:rsidR="00AF6899" w:rsidRPr="00AF6899" w:rsidTr="00912789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1,1%</w:t>
            </w:r>
          </w:p>
        </w:tc>
      </w:tr>
      <w:tr w:rsidR="00AF6899" w:rsidRPr="00AF6899" w:rsidTr="00D26838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</w:t>
            </w:r>
          </w:p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(электронное обращение, электронная почта, часто задаваемые вопросы, др.)?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1A0D08">
        <w:trPr>
          <w:trHeight w:val="224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 (опрос завершен)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245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70,0%</w:t>
            </w:r>
          </w:p>
        </w:tc>
      </w:tr>
      <w:tr w:rsidR="00AF6899" w:rsidRPr="00AF6899" w:rsidTr="001A0D08">
        <w:trPr>
          <w:trHeight w:val="224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 (перейти к вопросу </w:t>
            </w:r>
            <w:hyperlink r:id="rId31" w:anchor="1141" w:history="1">
              <w:r w:rsidRPr="00AF6899">
                <w:rPr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single"/>
                  <w:bdr w:val="none" w:sz="0" w:space="0" w:color="auto" w:frame="1"/>
                </w:rPr>
                <w:t>14.1.</w:t>
              </w:r>
            </w:hyperlink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30,0%</w:t>
            </w:r>
          </w:p>
        </w:tc>
      </w:tr>
      <w:tr w:rsidR="00AF6899" w:rsidRPr="00AF6899" w:rsidTr="00D26838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7933C7" w:rsidRPr="00AF6899" w:rsidRDefault="007933C7" w:rsidP="007933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F6899" w:rsidRPr="00AF6899" w:rsidTr="00A637AE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105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100,0%</w:t>
            </w:r>
          </w:p>
        </w:tc>
      </w:tr>
      <w:tr w:rsidR="00AF6899" w:rsidRPr="00AF6899" w:rsidTr="00A637AE">
        <w:trPr>
          <w:trHeight w:hRule="exact" w:val="227"/>
        </w:trPr>
        <w:tc>
          <w:tcPr>
            <w:tcW w:w="1103" w:type="dxa"/>
          </w:tcPr>
          <w:p w:rsidR="00F24481" w:rsidRPr="00AF6899" w:rsidRDefault="00F24481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190" w:type="dxa"/>
          </w:tcPr>
          <w:p w:rsidR="00F24481" w:rsidRPr="00AF6899" w:rsidRDefault="00F24481" w:rsidP="007933C7">
            <w:pPr>
              <w:spacing w:line="180" w:lineRule="exac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24481" w:rsidRPr="00AF6899" w:rsidRDefault="00F24481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24481" w:rsidRPr="00AF6899" w:rsidRDefault="00F2448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0,0%</w:t>
            </w:r>
          </w:p>
        </w:tc>
      </w:tr>
      <w:tr w:rsidR="00AF6899" w:rsidRPr="00AF6899" w:rsidTr="00B76B94">
        <w:trPr>
          <w:trHeight w:val="224"/>
        </w:trPr>
        <w:tc>
          <w:tcPr>
            <w:tcW w:w="9293" w:type="dxa"/>
            <w:gridSpan w:val="2"/>
          </w:tcPr>
          <w:p w:rsidR="007933C7" w:rsidRPr="00AF6899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68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7933C7" w:rsidRPr="00AF6899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</w:tbl>
    <w:p w:rsidR="007933C7" w:rsidRPr="00AF6899" w:rsidRDefault="007933C7" w:rsidP="007933C7">
      <w:pPr>
        <w:rPr>
          <w:rFonts w:ascii="Times New Roman" w:hAnsi="Times New Roman" w:cs="Times New Roman"/>
          <w:color w:val="auto"/>
        </w:rPr>
      </w:pPr>
    </w:p>
    <w:sectPr w:rsidR="007933C7" w:rsidRPr="00AF6899" w:rsidSect="007933C7">
      <w:pgSz w:w="11906" w:h="16838"/>
      <w:pgMar w:top="568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7"/>
    <w:rsid w:val="00064706"/>
    <w:rsid w:val="003676BE"/>
    <w:rsid w:val="00675B9E"/>
    <w:rsid w:val="007933C7"/>
    <w:rsid w:val="009706E7"/>
    <w:rsid w:val="00AF6899"/>
    <w:rsid w:val="00B25A7D"/>
    <w:rsid w:val="00B76B94"/>
    <w:rsid w:val="00D26838"/>
    <w:rsid w:val="00F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7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6B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7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6B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hyperlink" Target="http://www.garant.ru/products/ipo/prime/doc/71889420/" TargetMode="External"/><Relationship Id="rId26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89420/" TargetMode="Externa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hyperlink" Target="http://www.garant.ru/products/ipo/prime/doc/71889420/" TargetMode="External"/><Relationship Id="rId25" Type="http://schemas.openxmlformats.org/officeDocument/2006/relationships/hyperlink" Target="http://www.garant.ru/products/ipo/prime/doc/71889420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20" Type="http://schemas.openxmlformats.org/officeDocument/2006/relationships/hyperlink" Target="http://www.garant.ru/products/ipo/prime/doc/71889420/" TargetMode="External"/><Relationship Id="rId29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24" Type="http://schemas.openxmlformats.org/officeDocument/2006/relationships/hyperlink" Target="http://www.garant.ru/products/ipo/prime/doc/7188942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23" Type="http://schemas.openxmlformats.org/officeDocument/2006/relationships/hyperlink" Target="http://www.garant.ru/products/ipo/prime/doc/71889420/" TargetMode="External"/><Relationship Id="rId28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19" Type="http://schemas.openxmlformats.org/officeDocument/2006/relationships/hyperlink" Target="http://www.garant.ru/products/ipo/prime/doc/71889420/" TargetMode="External"/><Relationship Id="rId31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Relationship Id="rId22" Type="http://schemas.openxmlformats.org/officeDocument/2006/relationships/hyperlink" Target="http://www.garant.ru/products/ipo/prime/doc/71889420/" TargetMode="External"/><Relationship Id="rId27" Type="http://schemas.openxmlformats.org/officeDocument/2006/relationships/hyperlink" Target="http://www.garant.ru/products/ipo/prime/doc/71889420/" TargetMode="External"/><Relationship Id="rId30" Type="http://schemas.openxmlformats.org/officeDocument/2006/relationships/hyperlink" Target="http://www.garant.ru/products/ipo/prime/doc/71889420/" TargetMode="External"/><Relationship Id="rId8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9</cp:revision>
  <cp:lastPrinted>2024-10-09T12:07:00Z</cp:lastPrinted>
  <dcterms:created xsi:type="dcterms:W3CDTF">2020-05-12T04:52:00Z</dcterms:created>
  <dcterms:modified xsi:type="dcterms:W3CDTF">2024-10-09T12:08:00Z</dcterms:modified>
</cp:coreProperties>
</file>